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978" w:rsidRPr="00466978" w:rsidRDefault="00466978" w:rsidP="004669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</w:rPr>
        <w:drawing>
          <wp:inline distT="0" distB="0" distL="0" distR="0">
            <wp:extent cx="5381625" cy="571500"/>
            <wp:effectExtent l="0" t="0" r="9525" b="0"/>
            <wp:docPr id="4" name="Picture 4" descr="Sid Muhammad Press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d Muhammad Press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0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Home</w:t>
        </w:r>
      </w:hyperlink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1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Knowledge of the Sufi Path</w:t>
        </w:r>
      </w:hyperlink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2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 xml:space="preserve">Tariqa </w:t>
        </w:r>
        <w:proofErr w:type="spellStart"/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Shadhuliyya</w:t>
        </w:r>
        <w:proofErr w:type="spellEnd"/>
      </w:hyperlink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3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Teachings</w:t>
        </w:r>
      </w:hyperlink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4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Publications</w:t>
        </w:r>
      </w:hyperlink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5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Store</w:t>
        </w:r>
      </w:hyperlink>
    </w:p>
    <w:p w:rsidR="00466978" w:rsidRPr="00466978" w:rsidRDefault="00466978" w:rsidP="00466978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16" w:history="1">
        <w:r w:rsidRPr="0046697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Contact</w:t>
        </w:r>
      </w:hyperlink>
    </w:p>
    <w:p w:rsidR="00466978" w:rsidRPr="00466978" w:rsidRDefault="00466978" w:rsidP="004669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3810000" cy="457200"/>
            <wp:effectExtent l="0" t="0" r="0" b="0"/>
            <wp:docPr id="3" name="Picture 3" descr="Teaching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eachings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978" w:rsidRPr="00466978" w:rsidRDefault="00466978" w:rsidP="0046697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3619500" cy="457200"/>
            <wp:effectExtent l="0" t="0" r="0" b="0"/>
            <wp:docPr id="2" name="Picture 2" descr="Teachings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eachings 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978" w:rsidRPr="00466978" w:rsidRDefault="00466978" w:rsidP="0046697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</w:pPr>
      <w:r w:rsidRPr="00466978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</w:rPr>
        <w:t>The Divine Love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Allah the Praised and Most High said to His Holy Prophet, “Go tell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people: If you love Allah Follow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me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(the prophet) and Allah will love you.”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And Allah, Great and Exalted said, “They who truly love me will have deep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 for their brothers and sisters-this love for them ever increasing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their love for Me.” The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Prophet,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may the blessings and peace of Allah be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upon him, said, “You become a true believer when your love for Allah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His Messenger becomes greater than anything else.” And he also said, “Love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Allah for the blessings He has given you and love me for Allah’s love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towards me.”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Know, and may Allah bless you, that loving is a noble state given by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Truth to mankind and He has told man about His love towards him. For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Truth, Praised and Exalted is He, is attributed with loving His servant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servant attributed with loving the truth. Loving Allah means not to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associate anything with Him in the complete love. This is a central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important issue in the Faith of Unity. The one who truly loves Allah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loves the Prophet, the family and others but he loves them for and through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his love for Allah.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human being who knows the true value of loving Allah and His Prophet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crosses the nonessential characteristics of the outer world, fighting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going beyond worldly possessions, finding the gratification of Allah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obeying the orders of the Prophet, Allah bless him and grant him salvation.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words of Allah are very clear to each human being facing such a state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“If it be that your fathers, your sons, your brothers, your mates or your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kindred, the wealth that you have gained, or the dwelling in which you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</w:r>
      <w:r w:rsidRPr="00466978">
        <w:rPr>
          <w:rFonts w:ascii="Times New Roman" w:eastAsia="Times New Roman" w:hAnsi="Times New Roman" w:cs="Times New Roman"/>
          <w:sz w:val="24"/>
          <w:szCs w:val="24"/>
        </w:rPr>
        <w:lastRenderedPageBreak/>
        <w:t>delight are dearer to you than God or His Apostle or the striving in His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cause, then wait until God brings about His decision; and God guides not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rebellious.” (</w:t>
      </w:r>
      <w:proofErr w:type="spellStart"/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sura</w:t>
      </w:r>
      <w:proofErr w:type="spellEnd"/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at-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tawba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: 24)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The state of loving Allah and His messenger-were it to be compared with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station of indifference to worldly things (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zuhd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), brings a human to become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 fighter (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mujahid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) for Allah, a truthful fighter. The jihad, the holy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war, is the test in which man confirms his non-attachment to following his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desires and appetites and his struggle to comforting his lower self (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nafs</w:t>
      </w:r>
      <w:proofErr w:type="spellEnd"/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)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and his attachment to people, money, and other things. Divine Love is not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only an emotional and mental state, it is an emotional state followed by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deeds and by true jihad.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In love there are two kinds of lovers-those who are believers and are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attached to Allah and those who have taken the world as what they love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becoming slaves in their relation to this outer world (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dunya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). They become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slaves to the world similar to those who worship for the hereafter, asking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for Paradise and fearing Hell. Allah’s Anger comes upon them and 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describes them, “Yet there are men who take (for worship) others besides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Allah as equal (with Allah), loving them as they should love Allah. But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those of Faith overflow in their love for Allah.” (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al-baqara: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>165) Divine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 is the longing of the slave to meet his Lord and to find His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contentment. This means the believer must follow the example of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Prophet, Allah bless him and grant him salvation to do as he said and to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keep away from things that he denied. This is clarified in the words of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Allah, “If you love Allah, follow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Me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and Allah will love you.”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Al-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Qurtubi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said in his explanation of the words of the Sufi 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Sahl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B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Abdullah on the love of Allah, “The sign of loving Allah is loving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Quran. The sign of loving the Quran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is loving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the Prophet, Allah blesses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him and grants him salvation. The sign of loving the Prophet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is loving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hereafter. And the sign of loving the hereafter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is loving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oneself.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sign of loving oneself is leaving the outer world. And the sign of leaving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outer world is taking from it only what is needed for survival.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Questions arise: “What is the Divine Love? And when is this love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exchanged between Allah and His slave?”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beginning is that the human being directs himself completely with no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regard to Allah. He listens not to what satisfies Allah, with his eyes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wondering about things ordered by Allah. He does not walk only to what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Allah commanded. We hear about this behavior from the words of the holy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people in the hadith 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Qudsi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, “The one who becomes the enemy to one of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My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holy people is in war with Me. The sweetest way to come closer to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Me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is by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following what I have ordered for humanity. And he comes even closer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through supererogatory deeds until I love him. And when I love him I become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ears he hears through and the eyes he sees through and the hands 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strikes through and the feet he walks with. And if he asks for something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</w:r>
      <w:r w:rsidRPr="00466978">
        <w:rPr>
          <w:rFonts w:ascii="Times New Roman" w:eastAsia="Times New Roman" w:hAnsi="Times New Roman" w:cs="Times New Roman"/>
          <w:sz w:val="24"/>
          <w:szCs w:val="24"/>
        </w:rPr>
        <w:lastRenderedPageBreak/>
        <w:t>he is given, and if he asks for refuge, he is granted and I will not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hesitate in giving him everything, for I am his Doer. The believer hates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death and I hate to cause him any harm, because if I kill him I owe him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there is no difference between He and I.” This means Allah loves the holy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people after their love is true to Him and they have deep yearning to come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closer to Him. Once they reach this state all their deeds begin to satisfy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Allah. For their love of Him causes them to obey Him keeping them away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from all that is forbidden. The believer, the Beloved of Allah, tastes a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sweetness and joy in his emotions and heart. This is given only to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true worshippers of Allah.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Anas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B. Malik, may Allah be pleased with him, transmitted to us from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Prophet, Allah bless him and grant him salvation, who said, “Three things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bring about the beauty of faith: that one loves Allah and the Prophet more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than anything else, that he loves people for the sake of Allah, and that 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hates going back to sin with the same degree as he hates jumping into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fire.” Allah loves his slave and He gives him complete compassion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care. And when the slave loves Allah he obeys him yearning to meet Him.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outer world becomes easy for him. He longs to meet Allah. This makes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him a 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mujahid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-one determined and firm for the sake of Allah, not fearing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death and not attached to the outer world.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Know,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may Allah protect you, that there are three kinds of love: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general love, the love of the truthful and convinced, and the love of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Righteous and Knowers. The state of love flows from the beneficence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knowers receive from Allah and His mercy upon them. The Prophet,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may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Allah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bless him and grant him salvation, said, “Their hearts are naturally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disposed to the one that is beneficent and hateful to the one who is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harmful.” The condition of this state of love is purity of affection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desire with constant remembrance (dhikr). For when you love something, you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constantly mention it and it is known that true love means to be in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heart in accordance with Allah and to be committed to that, to follow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Messenger, may Allah bless him and grant him salvation, and to be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persistent in the remembrance and finding the sweetness of secret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conversation with Allah-Being always in the station of praise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appreciation of the Beloved and in obedience and in conformance with Him.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As is said: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“If My love is true I will obey you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For the Lover is obedient to the one he loves.”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The second state comes with seeing the richness of the heart of Allah, His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Exaltedness, His Majesty, His Knowing and His Omnipotence. This is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 of the truthful, the convinced. Blessedness comes to the ones who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have drunk from the cup of His Love, tasting the blessings of His Exalted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Secret Conversations and His Closeness. The sweetness of his love fills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his heart and he flies in pleasure with Allah, in rapture with his longing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</w:r>
      <w:r w:rsidRPr="00466978">
        <w:rPr>
          <w:rFonts w:ascii="Times New Roman" w:eastAsia="Times New Roman" w:hAnsi="Times New Roman" w:cs="Times New Roman"/>
          <w:sz w:val="24"/>
          <w:szCs w:val="24"/>
        </w:rPr>
        <w:lastRenderedPageBreak/>
        <w:t>so much in love his only calm lies in Him. The third state of love is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 of the Righteous and the Knowers, so named for their knowledge of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everlasting ancient love of Allah; their love for Him is everlasting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without weakness. The attribute of this love is complete purity.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complete pure love of Allah removes the senses and the heart from the love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until everything is completely in Allah and from Allah. This is the case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of the true lover of Allah. Love is only complete when the lover stops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seeing the love-seeing only his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Beloved,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annihilating the love from being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his so that when the lover reaches this state he becomes a lover without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Junayd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was asked about love and he answered, “The entering of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attributes of the lover into the attributes of the Beloved.” It is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seizure of the Beloved over the heart of the lover. Only the attributes of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Beloved are left, annihilating all attributes of self and the feeling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for them. Even the love vanishes as you rise completely into the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One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you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love-nothing stays behind. Love is called love because it erases everything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other than the Beloved. Love means that the heart turns to Allah and to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what is of Allah without constraint. It is giving all of what you are to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the one you love. There is a joy in the creation and consumption in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Creator. Consumption meaning you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have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no more situations of luck or no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luck; your love has no weakness and you, no defectiveness. 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Sahl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said, “He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who loves Allah lives and he who loves is not alive.” Meaning that life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becomes light for the lover who enjoys all that comes from his Beloved, may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it be good or bad. Not being alive means out of his fear of not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reaching-the fear of losing his life vanishes.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Know that the love of the slave to Allah is exaltation, solving secrets no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other can cross. And the love of Allah to His slave is that He draws his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attention to Him so that he is deteriorated from all other. This is the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meaning of the words of Allah, Exalted is He, “I have made you for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Myself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>!”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No other has access to the excess of witnessing the alteration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observance of the states. Some say love has two faces: The love of 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ifrart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which is for both the common and the special people and the love of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ecstasy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(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wajd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) in which there is no seeing of the self or creation nor the seeing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of the reasons and purposes. Rather one is completely drowned in seeing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what is for Allah and what is from Him.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Rabi’a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al-</w:t>
      </w:r>
      <w:proofErr w:type="spellStart"/>
      <w:r w:rsidRPr="00466978">
        <w:rPr>
          <w:rFonts w:ascii="Times New Roman" w:eastAsia="Times New Roman" w:hAnsi="Times New Roman" w:cs="Times New Roman"/>
          <w:sz w:val="24"/>
          <w:szCs w:val="24"/>
        </w:rPr>
        <w:t>Adawiyya</w:t>
      </w:r>
      <w:proofErr w:type="spellEnd"/>
      <w:r w:rsidRPr="00466978">
        <w:rPr>
          <w:rFonts w:ascii="Times New Roman" w:eastAsia="Times New Roman" w:hAnsi="Times New Roman" w:cs="Times New Roman"/>
          <w:sz w:val="24"/>
          <w:szCs w:val="24"/>
        </w:rPr>
        <w:t>, may Allah be pleased with her, has expressed what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Divine Love is through her words: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I love You two kinds of love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 love of longing and a love because You deserve that love.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Through the love of longing I am attracted to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You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from all other, through remembrance.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And through the other love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</w:r>
      <w:r w:rsidRPr="00466978">
        <w:rPr>
          <w:rFonts w:ascii="Times New Roman" w:eastAsia="Times New Roman" w:hAnsi="Times New Roman" w:cs="Times New Roman"/>
          <w:sz w:val="24"/>
          <w:szCs w:val="24"/>
        </w:rPr>
        <w:lastRenderedPageBreak/>
        <w:t>I cannot see the Universe before seeing You,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But it is not for me to praise in this or in that love,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But the praise is to You in this and that.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Love blinds and deafens. It makes blind all but the Beloved. The Prophet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Allah blesses him and grants him salvation, said about loving in a poem: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>Love has made me deaf from all but His words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For the one who loves inherits deafness.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My eyes wander upon Him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,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For love makes blind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In it lies one’s death.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Allah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bestow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upon me Your love and the love of the ones who love You and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 xml:space="preserve">the love of the ones who help me come closer to You. Make </w:t>
      </w:r>
      <w:proofErr w:type="gramStart"/>
      <w:r w:rsidRPr="00466978">
        <w:rPr>
          <w:rFonts w:ascii="Times New Roman" w:eastAsia="Times New Roman" w:hAnsi="Times New Roman" w:cs="Times New Roman"/>
          <w:sz w:val="24"/>
          <w:szCs w:val="24"/>
        </w:rPr>
        <w:t>Your</w:t>
      </w:r>
      <w:proofErr w:type="gramEnd"/>
      <w:r w:rsidRPr="00466978">
        <w:rPr>
          <w:rFonts w:ascii="Times New Roman" w:eastAsia="Times New Roman" w:hAnsi="Times New Roman" w:cs="Times New Roman"/>
          <w:sz w:val="24"/>
          <w:szCs w:val="24"/>
        </w:rPr>
        <w:t xml:space="preserve"> love to me</w:t>
      </w:r>
      <w:r w:rsidRPr="00466978">
        <w:rPr>
          <w:rFonts w:ascii="Times New Roman" w:eastAsia="Times New Roman" w:hAnsi="Times New Roman" w:cs="Times New Roman"/>
          <w:sz w:val="24"/>
          <w:szCs w:val="24"/>
        </w:rPr>
        <w:br/>
        <w:t>be greater than my love to myself.</w:t>
      </w:r>
    </w:p>
    <w:p w:rsidR="00466978" w:rsidRPr="00466978" w:rsidRDefault="00466978" w:rsidP="00466978">
      <w:pPr>
        <w:spacing w:before="100" w:beforeAutospacing="1" w:after="100" w:afterAutospacing="1" w:line="240" w:lineRule="auto"/>
        <w:jc w:val="center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6697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Copyright © </w:t>
      </w:r>
      <w:proofErr w:type="spellStart"/>
      <w:r w:rsidRPr="00466978">
        <w:rPr>
          <w:rFonts w:ascii="Times New Roman" w:eastAsia="Times New Roman" w:hAnsi="Times New Roman" w:cs="Times New Roman"/>
          <w:b/>
          <w:bCs/>
          <w:sz w:val="20"/>
          <w:szCs w:val="20"/>
        </w:rPr>
        <w:t>Sidi</w:t>
      </w:r>
      <w:proofErr w:type="spellEnd"/>
      <w:r w:rsidRPr="00466978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Muhammad Press 2021 All Rights Reserved.</w:t>
      </w:r>
    </w:p>
    <w:p w:rsidR="00466978" w:rsidRPr="00466978" w:rsidRDefault="00466978" w:rsidP="0046697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66978" w:rsidRPr="00466978" w:rsidRDefault="00466978" w:rsidP="0046697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66978" w:rsidRPr="00466978" w:rsidRDefault="00466978" w:rsidP="0046697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66978" w:rsidRPr="00466978" w:rsidRDefault="00466978" w:rsidP="00466978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0328E" w:rsidRDefault="00466978" w:rsidP="00466978"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771525" cy="790575"/>
            <wp:effectExtent l="0" t="0" r="9525" b="9525"/>
            <wp:docPr id="1" name="Picture 1" descr="https://sufimaster.org/n/wp-content/uploads/2016/12/pageimgtoppea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mp-seal2" descr="https://sufimaster.org/n/wp-content/uploads/2016/12/pageimgtoppear2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0328E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B36" w:rsidRDefault="00F31B36" w:rsidP="00466978">
      <w:pPr>
        <w:spacing w:after="0" w:line="240" w:lineRule="auto"/>
      </w:pPr>
      <w:r>
        <w:separator/>
      </w:r>
    </w:p>
  </w:endnote>
  <w:endnote w:type="continuationSeparator" w:id="0">
    <w:p w:rsidR="00F31B36" w:rsidRDefault="00F31B36" w:rsidP="00466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978" w:rsidRDefault="0046697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9372409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0" w:name="_GoBack" w:displacedByCustomXml="prev"/>
      <w:bookmarkEnd w:id="0" w:displacedByCustomXml="prev"/>
      <w:p w:rsidR="00466978" w:rsidRDefault="0046697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466978" w:rsidRDefault="0046697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978" w:rsidRDefault="0046697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B36" w:rsidRDefault="00F31B36" w:rsidP="00466978">
      <w:pPr>
        <w:spacing w:after="0" w:line="240" w:lineRule="auto"/>
      </w:pPr>
      <w:r>
        <w:separator/>
      </w:r>
    </w:p>
  </w:footnote>
  <w:footnote w:type="continuationSeparator" w:id="0">
    <w:p w:rsidR="00F31B36" w:rsidRDefault="00F31B36" w:rsidP="00466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978" w:rsidRDefault="0046697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978" w:rsidRDefault="0046697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6978" w:rsidRDefault="0046697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A65DBE"/>
    <w:multiLevelType w:val="multilevel"/>
    <w:tmpl w:val="1BD4E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D7D7DF0"/>
    <w:multiLevelType w:val="multilevel"/>
    <w:tmpl w:val="7E04C5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978"/>
    <w:rsid w:val="00466978"/>
    <w:rsid w:val="0090328E"/>
    <w:rsid w:val="00F31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4669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5">
    <w:name w:val="heading 5"/>
    <w:basedOn w:val="Normal"/>
    <w:link w:val="Heading5Char"/>
    <w:uiPriority w:val="9"/>
    <w:qFormat/>
    <w:rsid w:val="00466978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697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5Char">
    <w:name w:val="Heading 5 Char"/>
    <w:basedOn w:val="DefaultParagraphFont"/>
    <w:link w:val="Heading5"/>
    <w:uiPriority w:val="9"/>
    <w:rsid w:val="00466978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46697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6697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669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69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697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669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6978"/>
  </w:style>
  <w:style w:type="paragraph" w:styleId="Footer">
    <w:name w:val="footer"/>
    <w:basedOn w:val="Normal"/>
    <w:link w:val="FooterChar"/>
    <w:uiPriority w:val="99"/>
    <w:unhideWhenUsed/>
    <w:rsid w:val="004669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69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4669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5">
    <w:name w:val="heading 5"/>
    <w:basedOn w:val="Normal"/>
    <w:link w:val="Heading5Char"/>
    <w:uiPriority w:val="9"/>
    <w:qFormat/>
    <w:rsid w:val="00466978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697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5Char">
    <w:name w:val="Heading 5 Char"/>
    <w:basedOn w:val="DefaultParagraphFont"/>
    <w:link w:val="Heading5"/>
    <w:uiPriority w:val="9"/>
    <w:rsid w:val="00466978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46697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66978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669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69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697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669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66978"/>
  </w:style>
  <w:style w:type="paragraph" w:styleId="Footer">
    <w:name w:val="footer"/>
    <w:basedOn w:val="Normal"/>
    <w:link w:val="FooterChar"/>
    <w:uiPriority w:val="99"/>
    <w:unhideWhenUsed/>
    <w:rsid w:val="004669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669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495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36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81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963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525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313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518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802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7383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2554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26571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7775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827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1644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21534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31561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40607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2451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972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2128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199646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768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75011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643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9052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74536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84720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11494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5979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7613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14454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16608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668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fimaster.org/" TargetMode="External"/><Relationship Id="rId13" Type="http://schemas.openxmlformats.org/officeDocument/2006/relationships/hyperlink" Target="https://sufimaster.org/teachings/" TargetMode="External"/><Relationship Id="rId18" Type="http://schemas.openxmlformats.org/officeDocument/2006/relationships/image" Target="media/image3.jpeg"/><Relationship Id="rId26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s://sufimaster.org/tariqa-shadhuliyya/" TargetMode="External"/><Relationship Id="rId17" Type="http://schemas.openxmlformats.org/officeDocument/2006/relationships/image" Target="media/image2.gif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yperlink" Target="https://sufimaster.org/contact/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sufimaster.org/knowledge-of-the-sufi-path/" TargetMode="External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sufimaster.org/store/" TargetMode="External"/><Relationship Id="rId23" Type="http://schemas.openxmlformats.org/officeDocument/2006/relationships/footer" Target="footer2.xml"/><Relationship Id="rId10" Type="http://schemas.openxmlformats.org/officeDocument/2006/relationships/hyperlink" Target="https://sufimaster.org/" TargetMode="External"/><Relationship Id="rId19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yperlink" Target="https://sufimaster.org/publications-audio-cd/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1707</Words>
  <Characters>9730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MAIN</dc:creator>
  <cp:lastModifiedBy>MAIN</cp:lastModifiedBy>
  <cp:revision>1</cp:revision>
  <dcterms:created xsi:type="dcterms:W3CDTF">2021-04-02T14:38:00Z</dcterms:created>
  <dcterms:modified xsi:type="dcterms:W3CDTF">2021-04-02T14:39:00Z</dcterms:modified>
</cp:coreProperties>
</file>